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Государственное общеобразовательное казенное учреждение Иркутской области 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"Специальная (коррекционная)  школа № 10 г. Иркутска"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tabs>
          <w:tab w:val="left" w:pos="11265"/>
        </w:tabs>
        <w:spacing w:after="0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D49" w:rsidTr="00D81D49">
        <w:tc>
          <w:tcPr>
            <w:tcW w:w="4785" w:type="dxa"/>
          </w:tcPr>
          <w:p w:rsidR="00D81D49" w:rsidRDefault="00D81D49" w:rsidP="00DF2266">
            <w:pPr>
              <w:tabs>
                <w:tab w:val="left" w:pos="1126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81D49" w:rsidRDefault="00D81D49" w:rsidP="00D81D49">
            <w:pPr>
              <w:tabs>
                <w:tab w:val="left" w:pos="11265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Приложение № 9</w:t>
            </w:r>
          </w:p>
          <w:p w:rsidR="00D81D49" w:rsidRDefault="00D81D49" w:rsidP="00D81D49">
            <w:pPr>
              <w:tabs>
                <w:tab w:val="left" w:pos="11265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 образовательной программе</w:t>
            </w:r>
          </w:p>
          <w:p w:rsidR="00D81D49" w:rsidRDefault="00D81D49" w:rsidP="00D81D49">
            <w:pPr>
              <w:tabs>
                <w:tab w:val="left" w:pos="11265"/>
              </w:tabs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утвержденной приказом № 70 от 30.09.2016 г.</w:t>
            </w:r>
          </w:p>
        </w:tc>
      </w:tr>
    </w:tbl>
    <w:p w:rsidR="00DF2266" w:rsidRPr="00DF2266" w:rsidRDefault="00DF2266" w:rsidP="00DF2266">
      <w:pPr>
        <w:tabs>
          <w:tab w:val="left" w:pos="1126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tabs>
          <w:tab w:val="left" w:pos="1126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tabs>
          <w:tab w:val="left" w:pos="1126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DF2266" w:rsidRPr="00DF2266" w:rsidRDefault="00DF2266" w:rsidP="00DF2266">
      <w:pPr>
        <w:tabs>
          <w:tab w:val="left" w:pos="11265"/>
        </w:tabs>
        <w:spacing w:after="0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tabs>
          <w:tab w:val="left" w:pos="11265"/>
        </w:tabs>
        <w:spacing w:after="0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F2266" w:rsidRPr="002353A2" w:rsidRDefault="002353A2" w:rsidP="00DF226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A2">
        <w:rPr>
          <w:rFonts w:ascii="Times New Roman" w:hAnsi="Times New Roman" w:cs="Times New Roman"/>
          <w:b/>
          <w:bCs/>
          <w:sz w:val="24"/>
          <w:szCs w:val="24"/>
        </w:rPr>
        <w:t>Программа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3A2">
        <w:rPr>
          <w:rFonts w:ascii="Times New Roman" w:hAnsi="Times New Roman" w:cs="Times New Roman"/>
          <w:b/>
          <w:bCs/>
          <w:sz w:val="24"/>
          <w:szCs w:val="24"/>
        </w:rPr>
        <w:t>по коррекции и развитию</w:t>
      </w:r>
    </w:p>
    <w:p w:rsidR="00DF2266" w:rsidRPr="002353A2" w:rsidRDefault="002353A2" w:rsidP="00DF226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3A2">
        <w:rPr>
          <w:rFonts w:ascii="Times New Roman" w:hAnsi="Times New Roman" w:cs="Times New Roman"/>
          <w:b/>
          <w:bCs/>
          <w:sz w:val="24"/>
          <w:szCs w:val="24"/>
        </w:rPr>
        <w:t>эмоционально-волевой сферы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7 класса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(надомное обучение)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33C1" w:rsidRDefault="001333C1" w:rsidP="001333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 требований к результатам освоения АООП ОО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на основе требований к личностным и предметным результатам (возможным результатам) освоения АООП УО, программы формирования базовых учебных действий.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33C1" w:rsidRDefault="001333C1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часов: 7 класс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,5 часа в нед.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51 час</w:t>
      </w: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год)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</w:t>
      </w: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Ежкова Оксана Борисовна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Первая квалификационная категория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2016/2017 учебный год</w:t>
      </w: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P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D49" w:rsidRDefault="00D81D49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D49" w:rsidRDefault="00D81D49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33C1" w:rsidRDefault="001333C1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33C1" w:rsidRDefault="001333C1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333C1" w:rsidRDefault="001333C1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D49" w:rsidRPr="00DF2266" w:rsidRDefault="00D81D49" w:rsidP="00DF226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F2266" w:rsidRDefault="00DF2266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Иркутск, 2016</w:t>
      </w:r>
    </w:p>
    <w:p w:rsidR="00D81D49" w:rsidRDefault="00D81D49" w:rsidP="00DF2266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687" w:rsidRPr="0098032A" w:rsidRDefault="009B4687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ЗАНЯТИЙ С ПОДРОСТКАМИ</w:t>
      </w:r>
    </w:p>
    <w:p w:rsidR="009B4687" w:rsidRPr="0098032A" w:rsidRDefault="009B4687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ПО КОРРЕКЦИИ И РАЗВИТИЮ</w:t>
      </w:r>
    </w:p>
    <w:p w:rsidR="009B4687" w:rsidRDefault="009B4687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ЭМОЦИОНАЛЬНО-ВОЛЕВОЙ СФЕРЫ</w:t>
      </w:r>
    </w:p>
    <w:p w:rsidR="00187F54" w:rsidRDefault="00187F54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32A" w:rsidRPr="00187F54" w:rsidRDefault="00187F54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Пояснительная записка</w:t>
      </w:r>
    </w:p>
    <w:p w:rsidR="00187F54" w:rsidRPr="0098032A" w:rsidRDefault="00187F54" w:rsidP="00187F5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87" w:rsidRPr="0098032A" w:rsidRDefault="0098032A" w:rsidP="00187F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4687" w:rsidRPr="0098032A">
        <w:rPr>
          <w:rFonts w:ascii="Times New Roman" w:hAnsi="Times New Roman" w:cs="Times New Roman"/>
          <w:sz w:val="24"/>
          <w:szCs w:val="24"/>
        </w:rPr>
        <w:t>Поведение человека представляет собой сложную систему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отношений 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B4687" w:rsidRPr="0098032A">
        <w:rPr>
          <w:rFonts w:ascii="Times New Roman" w:hAnsi="Times New Roman" w:cs="Times New Roman"/>
          <w:sz w:val="24"/>
          <w:szCs w:val="24"/>
        </w:rPr>
        <w:t>кружающими людьми. При этом важную роль 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стереотипы личностного реагиро</w:t>
      </w:r>
      <w:r>
        <w:rPr>
          <w:rFonts w:ascii="Times New Roman" w:hAnsi="Times New Roman" w:cs="Times New Roman"/>
          <w:sz w:val="24"/>
          <w:szCs w:val="24"/>
        </w:rPr>
        <w:t>вания, сформировавшиеся под вли</w:t>
      </w:r>
      <w:r w:rsidR="009B4687" w:rsidRPr="0098032A">
        <w:rPr>
          <w:rFonts w:ascii="Times New Roman" w:hAnsi="Times New Roman" w:cs="Times New Roman"/>
          <w:sz w:val="24"/>
          <w:szCs w:val="24"/>
        </w:rPr>
        <w:t>янием социума, а так же индивидуально-типологические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личности. В последнее время спец</w:t>
      </w:r>
      <w:r>
        <w:rPr>
          <w:rFonts w:ascii="Times New Roman" w:hAnsi="Times New Roman" w:cs="Times New Roman"/>
          <w:sz w:val="24"/>
          <w:szCs w:val="24"/>
        </w:rPr>
        <w:t>иалисты все больше говорят о ро</w:t>
      </w:r>
      <w:r w:rsidR="009B4687" w:rsidRPr="0098032A">
        <w:rPr>
          <w:rFonts w:ascii="Times New Roman" w:hAnsi="Times New Roman" w:cs="Times New Roman"/>
          <w:sz w:val="24"/>
          <w:szCs w:val="24"/>
        </w:rPr>
        <w:t>сте агрессивности в обществе. П</w:t>
      </w:r>
      <w:r>
        <w:rPr>
          <w:rFonts w:ascii="Times New Roman" w:hAnsi="Times New Roman" w:cs="Times New Roman"/>
          <w:sz w:val="24"/>
          <w:szCs w:val="24"/>
        </w:rPr>
        <w:t>роблемное поведение детей и под</w:t>
      </w:r>
      <w:r w:rsidR="009B4687" w:rsidRPr="0098032A">
        <w:rPr>
          <w:rFonts w:ascii="Times New Roman" w:hAnsi="Times New Roman" w:cs="Times New Roman"/>
          <w:sz w:val="24"/>
          <w:szCs w:val="24"/>
        </w:rPr>
        <w:t>ростков проявляется как в школе, так и вне 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Подростковый возраст предст</w:t>
      </w:r>
      <w:r>
        <w:rPr>
          <w:rFonts w:ascii="Times New Roman" w:hAnsi="Times New Roman" w:cs="Times New Roman"/>
          <w:sz w:val="24"/>
          <w:szCs w:val="24"/>
        </w:rPr>
        <w:t>авляет собой период особого обо</w:t>
      </w:r>
      <w:r w:rsidR="009B4687" w:rsidRPr="0098032A">
        <w:rPr>
          <w:rFonts w:ascii="Times New Roman" w:hAnsi="Times New Roman" w:cs="Times New Roman"/>
          <w:sz w:val="24"/>
          <w:szCs w:val="24"/>
        </w:rPr>
        <w:t>стрения конфликтов и часто приводит к различным поведенческим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нарушениям, таким как делинквентность, агрессивное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наркомания, суициды. Часто к спе</w:t>
      </w:r>
      <w:r>
        <w:rPr>
          <w:rFonts w:ascii="Times New Roman" w:hAnsi="Times New Roman" w:cs="Times New Roman"/>
          <w:sz w:val="24"/>
          <w:szCs w:val="24"/>
        </w:rPr>
        <w:t>циалистам обращаются тогда, ког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да проблема наиболее выражена, и </w:t>
      </w:r>
      <w:r>
        <w:rPr>
          <w:rFonts w:ascii="Times New Roman" w:hAnsi="Times New Roman" w:cs="Times New Roman"/>
          <w:sz w:val="24"/>
          <w:szCs w:val="24"/>
        </w:rPr>
        <w:t>ребенок находится в ситуации де</w:t>
      </w:r>
      <w:r w:rsidR="009B4687" w:rsidRPr="0098032A">
        <w:rPr>
          <w:rFonts w:ascii="Times New Roman" w:hAnsi="Times New Roman" w:cs="Times New Roman"/>
          <w:sz w:val="24"/>
          <w:szCs w:val="24"/>
        </w:rPr>
        <w:t>задаптации в школе, в ситуации к</w:t>
      </w:r>
      <w:r>
        <w:rPr>
          <w:rFonts w:ascii="Times New Roman" w:hAnsi="Times New Roman" w:cs="Times New Roman"/>
          <w:sz w:val="24"/>
          <w:szCs w:val="24"/>
        </w:rPr>
        <w:t>онфликтов со сверстниками и зна</w:t>
      </w:r>
      <w:r w:rsidR="009B4687" w:rsidRPr="0098032A">
        <w:rPr>
          <w:rFonts w:ascii="Times New Roman" w:hAnsi="Times New Roman" w:cs="Times New Roman"/>
          <w:sz w:val="24"/>
          <w:szCs w:val="24"/>
        </w:rPr>
        <w:t>чимыми взрослыми. Как правило, от этих проявлений страдает 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ребенок и окружающие его люди. Дети и подростки используют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способы снятия стресса и расслаб</w:t>
      </w:r>
      <w:r>
        <w:rPr>
          <w:rFonts w:ascii="Times New Roman" w:hAnsi="Times New Roman" w:cs="Times New Roman"/>
          <w:sz w:val="24"/>
          <w:szCs w:val="24"/>
        </w:rPr>
        <w:t>ления, которые зачастую оказыва</w:t>
      </w:r>
      <w:r w:rsidR="009B4687" w:rsidRPr="0098032A">
        <w:rPr>
          <w:rFonts w:ascii="Times New Roman" w:hAnsi="Times New Roman" w:cs="Times New Roman"/>
          <w:sz w:val="24"/>
          <w:szCs w:val="24"/>
        </w:rPr>
        <w:t>ются неконструктивными и неэффективными. Подростки, несмотря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 свое стремление к эмансипац</w:t>
      </w:r>
      <w:r>
        <w:rPr>
          <w:rFonts w:ascii="Times New Roman" w:hAnsi="Times New Roman" w:cs="Times New Roman"/>
          <w:sz w:val="24"/>
          <w:szCs w:val="24"/>
        </w:rPr>
        <w:t>ии, нуждаются в помощи при реше</w:t>
      </w:r>
      <w:r w:rsidR="009B4687" w:rsidRPr="0098032A">
        <w:rPr>
          <w:rFonts w:ascii="Times New Roman" w:hAnsi="Times New Roman" w:cs="Times New Roman"/>
          <w:sz w:val="24"/>
          <w:szCs w:val="24"/>
        </w:rPr>
        <w:t>нии накапливающихся проблем и обучении адекватным способам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выражения своих эмоций.</w:t>
      </w:r>
    </w:p>
    <w:p w:rsidR="009B4687" w:rsidRPr="0098032A" w:rsidRDefault="0098032A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4687" w:rsidRPr="0098032A">
        <w:rPr>
          <w:rFonts w:ascii="Times New Roman" w:hAnsi="Times New Roman" w:cs="Times New Roman"/>
          <w:sz w:val="24"/>
          <w:szCs w:val="24"/>
        </w:rPr>
        <w:t>В последнее время в Российском образовании сформировалась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система оказания психологической поддержки детям и подросткам.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Особое место здесь принадлежит психолого-медико-социальным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(ПМС) центрам как специфиче</w:t>
      </w:r>
      <w:r>
        <w:rPr>
          <w:rFonts w:ascii="Times New Roman" w:hAnsi="Times New Roman" w:cs="Times New Roman"/>
          <w:sz w:val="24"/>
          <w:szCs w:val="24"/>
        </w:rPr>
        <w:t>ским учреждениям, призванным ин</w:t>
      </w:r>
      <w:r w:rsidR="009B4687" w:rsidRPr="0098032A">
        <w:rPr>
          <w:rFonts w:ascii="Times New Roman" w:hAnsi="Times New Roman" w:cs="Times New Roman"/>
          <w:sz w:val="24"/>
          <w:szCs w:val="24"/>
        </w:rPr>
        <w:t>тегрировать усилия психологов, педагогов и медиков по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процесса обучения к возможностям детей, чья позиция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наиболее уязвима, кто не вписыва</w:t>
      </w:r>
      <w:r>
        <w:rPr>
          <w:rFonts w:ascii="Times New Roman" w:hAnsi="Times New Roman" w:cs="Times New Roman"/>
          <w:sz w:val="24"/>
          <w:szCs w:val="24"/>
        </w:rPr>
        <w:t>ется в общепринятые рамки школь</w:t>
      </w:r>
      <w:r w:rsidR="009B4687" w:rsidRPr="0098032A">
        <w:rPr>
          <w:rFonts w:ascii="Times New Roman" w:hAnsi="Times New Roman" w:cs="Times New Roman"/>
          <w:sz w:val="24"/>
          <w:szCs w:val="24"/>
        </w:rPr>
        <w:t>ной действительности (О. В. Кардашина, Н. И. Кокуркина, психологи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Московского ПМС-центра «Юго-Запад»).</w:t>
      </w:r>
    </w:p>
    <w:p w:rsidR="009B4687" w:rsidRPr="0098032A" w:rsidRDefault="0098032A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4687" w:rsidRPr="0098032A">
        <w:rPr>
          <w:rFonts w:ascii="Times New Roman" w:hAnsi="Times New Roman" w:cs="Times New Roman"/>
          <w:sz w:val="24"/>
          <w:szCs w:val="24"/>
        </w:rPr>
        <w:t>Программа работы с подростками ориентирована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социально-психологическим навы</w:t>
      </w:r>
      <w:r>
        <w:rPr>
          <w:rFonts w:ascii="Times New Roman" w:hAnsi="Times New Roman" w:cs="Times New Roman"/>
          <w:sz w:val="24"/>
          <w:szCs w:val="24"/>
        </w:rPr>
        <w:t>кам взаимодействия, цель которо</w:t>
      </w:r>
      <w:r w:rsidR="009B4687" w:rsidRPr="0098032A">
        <w:rPr>
          <w:rFonts w:ascii="Times New Roman" w:hAnsi="Times New Roman" w:cs="Times New Roman"/>
          <w:sz w:val="24"/>
          <w:szCs w:val="24"/>
        </w:rPr>
        <w:t>го — расширение ролевого репертуа</w:t>
      </w:r>
      <w:r>
        <w:rPr>
          <w:rFonts w:ascii="Times New Roman" w:hAnsi="Times New Roman" w:cs="Times New Roman"/>
          <w:sz w:val="24"/>
          <w:szCs w:val="24"/>
        </w:rPr>
        <w:t>ра подростков и обучение их со</w:t>
      </w:r>
      <w:r w:rsidR="009B4687" w:rsidRPr="0098032A">
        <w:rPr>
          <w:rFonts w:ascii="Times New Roman" w:hAnsi="Times New Roman" w:cs="Times New Roman"/>
          <w:sz w:val="24"/>
          <w:szCs w:val="24"/>
        </w:rPr>
        <w:t>циальным навыкам, позволяющим</w:t>
      </w:r>
      <w:r>
        <w:rPr>
          <w:rFonts w:ascii="Times New Roman" w:hAnsi="Times New Roman" w:cs="Times New Roman"/>
          <w:sz w:val="24"/>
          <w:szCs w:val="24"/>
        </w:rPr>
        <w:t xml:space="preserve"> эффективно существовать в меня</w:t>
      </w:r>
      <w:r w:rsidR="009B4687" w:rsidRPr="0098032A">
        <w:rPr>
          <w:rFonts w:ascii="Times New Roman" w:hAnsi="Times New Roman" w:cs="Times New Roman"/>
          <w:sz w:val="24"/>
          <w:szCs w:val="24"/>
        </w:rPr>
        <w:t>ющемся мире.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Организация работы.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4687" w:rsidRPr="0098032A">
        <w:rPr>
          <w:rFonts w:ascii="Times New Roman" w:hAnsi="Times New Roman" w:cs="Times New Roman"/>
          <w:sz w:val="24"/>
          <w:szCs w:val="24"/>
        </w:rPr>
        <w:t>. Идет анализ полученной и</w:t>
      </w:r>
      <w:r w:rsidR="0098032A">
        <w:rPr>
          <w:rFonts w:ascii="Times New Roman" w:hAnsi="Times New Roman" w:cs="Times New Roman"/>
          <w:sz w:val="24"/>
          <w:szCs w:val="24"/>
        </w:rPr>
        <w:t>нформации, осуществляется плани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рование деятельности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9B4687" w:rsidRPr="0098032A">
        <w:rPr>
          <w:rFonts w:ascii="Times New Roman" w:hAnsi="Times New Roman" w:cs="Times New Roman"/>
          <w:sz w:val="24"/>
          <w:szCs w:val="24"/>
        </w:rPr>
        <w:t>, подбор конкретных методик для выполнения поставленных задач.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687" w:rsidRPr="0098032A">
        <w:rPr>
          <w:rFonts w:ascii="Times New Roman" w:hAnsi="Times New Roman" w:cs="Times New Roman"/>
          <w:sz w:val="24"/>
          <w:szCs w:val="24"/>
        </w:rPr>
        <w:t>. Организуется и проводится</w:t>
      </w:r>
      <w:r w:rsidR="0098032A">
        <w:rPr>
          <w:rFonts w:ascii="Times New Roman" w:hAnsi="Times New Roman" w:cs="Times New Roman"/>
          <w:sz w:val="24"/>
          <w:szCs w:val="24"/>
        </w:rPr>
        <w:t xml:space="preserve"> комплексное психолого-педагоги</w:t>
      </w:r>
      <w:r w:rsidR="009B4687" w:rsidRPr="0098032A">
        <w:rPr>
          <w:rFonts w:ascii="Times New Roman" w:hAnsi="Times New Roman" w:cs="Times New Roman"/>
          <w:sz w:val="24"/>
          <w:szCs w:val="24"/>
        </w:rPr>
        <w:t>ческое обследование личности ребенка с целью выяснения причин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дезадаптации.</w:t>
      </w:r>
    </w:p>
    <w:p w:rsidR="00323CB9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687" w:rsidRPr="0098032A">
        <w:rPr>
          <w:rFonts w:ascii="Times New Roman" w:hAnsi="Times New Roman" w:cs="Times New Roman"/>
          <w:sz w:val="24"/>
          <w:szCs w:val="24"/>
        </w:rPr>
        <w:t>. Обрабатываются полученные данные, выявляются подростки,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нуждающиеся в психолого-социальной поддержке.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687" w:rsidRPr="0098032A">
        <w:rPr>
          <w:rFonts w:ascii="Times New Roman" w:hAnsi="Times New Roman" w:cs="Times New Roman"/>
          <w:sz w:val="24"/>
          <w:szCs w:val="24"/>
        </w:rPr>
        <w:t>. Ставятся задачи работы с подростками классов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выравнивания (конкретно для каж</w:t>
      </w:r>
      <w:r w:rsidR="0098032A">
        <w:rPr>
          <w:rFonts w:ascii="Times New Roman" w:hAnsi="Times New Roman" w:cs="Times New Roman"/>
          <w:sz w:val="24"/>
          <w:szCs w:val="24"/>
        </w:rPr>
        <w:t>дой группы подростков); планиру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ется ход работы, </w:t>
      </w:r>
      <w:r w:rsidR="0098032A">
        <w:rPr>
          <w:rFonts w:ascii="Times New Roman" w:hAnsi="Times New Roman" w:cs="Times New Roman"/>
          <w:sz w:val="24"/>
          <w:szCs w:val="24"/>
        </w:rPr>
        <w:t>отвечающей личностным особеннос</w:t>
      </w:r>
      <w:r w:rsidR="009B4687" w:rsidRPr="0098032A">
        <w:rPr>
          <w:rFonts w:ascii="Times New Roman" w:hAnsi="Times New Roman" w:cs="Times New Roman"/>
          <w:sz w:val="24"/>
          <w:szCs w:val="24"/>
        </w:rPr>
        <w:t>тям детей.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10E3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8032A">
        <w:rPr>
          <w:rFonts w:ascii="Times New Roman" w:hAnsi="Times New Roman" w:cs="Times New Roman"/>
          <w:sz w:val="24"/>
          <w:szCs w:val="24"/>
        </w:rPr>
        <w:t>раб</w:t>
      </w:r>
      <w:r w:rsidR="0098032A">
        <w:rPr>
          <w:rFonts w:ascii="Times New Roman" w:hAnsi="Times New Roman" w:cs="Times New Roman"/>
          <w:sz w:val="24"/>
          <w:szCs w:val="24"/>
        </w:rPr>
        <w:t>оты: обучение подростков исполь</w:t>
      </w:r>
      <w:r w:rsidRPr="0098032A">
        <w:rPr>
          <w:rFonts w:ascii="Times New Roman" w:hAnsi="Times New Roman" w:cs="Times New Roman"/>
          <w:sz w:val="24"/>
          <w:szCs w:val="24"/>
        </w:rPr>
        <w:t>зованию социально приемлемых сп</w:t>
      </w:r>
      <w:r w:rsidR="0098032A">
        <w:rPr>
          <w:rFonts w:ascii="Times New Roman" w:hAnsi="Times New Roman" w:cs="Times New Roman"/>
          <w:sz w:val="24"/>
          <w:szCs w:val="24"/>
        </w:rPr>
        <w:t>особов снятия внутреннего напря</w:t>
      </w:r>
      <w:r w:rsidRPr="0098032A">
        <w:rPr>
          <w:rFonts w:ascii="Times New Roman" w:hAnsi="Times New Roman" w:cs="Times New Roman"/>
          <w:sz w:val="24"/>
          <w:szCs w:val="24"/>
        </w:rPr>
        <w:t>жения, т. е. агрессии, и конструктивным способам взаимодействия с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420C90" w:rsidRDefault="00420C90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Создание благоприятного психологического климата.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Оснащение коммуникативными навыками и обучение способам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выражения эмоций (тревога, агрессия, положительные эмоции и др.).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Расширение ролевого репертуара.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Формирование ценностного отношения к миру, к людям, к себе.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Мотивация на обращение к своему внутреннему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миру, на анализ собственных поступков.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Формирование позитивных установок.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4687" w:rsidRPr="0098032A">
        <w:rPr>
          <w:rFonts w:ascii="Times New Roman" w:hAnsi="Times New Roman" w:cs="Times New Roman"/>
          <w:sz w:val="24"/>
          <w:szCs w:val="24"/>
        </w:rPr>
        <w:t>Для реализации поставленных целей используется интегративный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подход, включающий в себя методы: когнитивный, поведенческий,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игровой, гештальт-терапию (психокорр</w:t>
      </w:r>
      <w:r w:rsidR="0098032A">
        <w:rPr>
          <w:rFonts w:ascii="Times New Roman" w:hAnsi="Times New Roman" w:cs="Times New Roman"/>
          <w:sz w:val="24"/>
          <w:szCs w:val="24"/>
        </w:rPr>
        <w:t>екционные игры и психорегу</w:t>
      </w:r>
      <w:r w:rsidR="009B4687" w:rsidRPr="0098032A">
        <w:rPr>
          <w:rFonts w:ascii="Times New Roman" w:hAnsi="Times New Roman" w:cs="Times New Roman"/>
          <w:sz w:val="24"/>
          <w:szCs w:val="24"/>
        </w:rPr>
        <w:t>лирующая тренировка).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Методы работы.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В ходе занятий использовались следующие методические средства: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 xml:space="preserve">1. </w:t>
      </w:r>
      <w:r w:rsidR="00FE06F6">
        <w:rPr>
          <w:rFonts w:ascii="Times New Roman" w:hAnsi="Times New Roman" w:cs="Times New Roman"/>
          <w:sz w:val="24"/>
          <w:szCs w:val="24"/>
        </w:rPr>
        <w:t>Д</w:t>
      </w:r>
      <w:r w:rsidRPr="0098032A">
        <w:rPr>
          <w:rFonts w:ascii="Times New Roman" w:hAnsi="Times New Roman" w:cs="Times New Roman"/>
          <w:sz w:val="24"/>
          <w:szCs w:val="24"/>
        </w:rPr>
        <w:t>искуссия, т. е</w:t>
      </w:r>
      <w:r w:rsidR="0098032A">
        <w:rPr>
          <w:rFonts w:ascii="Times New Roman" w:hAnsi="Times New Roman" w:cs="Times New Roman"/>
          <w:sz w:val="24"/>
          <w:szCs w:val="24"/>
        </w:rPr>
        <w:t>. обсуждение опреде</w:t>
      </w:r>
      <w:r w:rsidRPr="0098032A">
        <w:rPr>
          <w:rFonts w:ascii="Times New Roman" w:hAnsi="Times New Roman" w:cs="Times New Roman"/>
          <w:sz w:val="24"/>
          <w:szCs w:val="24"/>
        </w:rPr>
        <w:t>ленных тем и позиций, рассмотрение их с разных точек зрения.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2. Анализ ситуаций, предлага</w:t>
      </w:r>
      <w:r w:rsidR="0098032A">
        <w:rPr>
          <w:rFonts w:ascii="Times New Roman" w:hAnsi="Times New Roman" w:cs="Times New Roman"/>
          <w:sz w:val="24"/>
          <w:szCs w:val="24"/>
        </w:rPr>
        <w:t>емых в игровой форме и моделиру</w:t>
      </w:r>
      <w:r w:rsidRPr="0098032A">
        <w:rPr>
          <w:rFonts w:ascii="Times New Roman" w:hAnsi="Times New Roman" w:cs="Times New Roman"/>
          <w:sz w:val="24"/>
          <w:szCs w:val="24"/>
        </w:rPr>
        <w:t>ющих то, что происходит в жизни подростков.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3. Ролевая игра.</w:t>
      </w:r>
    </w:p>
    <w:p w:rsidR="009B4687" w:rsidRPr="0098032A" w:rsidRDefault="00FE06F6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в парах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при отработке умений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 любом этапе занятия.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 xml:space="preserve">5. Использование упражнений-энергизаторов на снятие </w:t>
      </w:r>
      <w:r w:rsidR="0098032A">
        <w:rPr>
          <w:rFonts w:ascii="Times New Roman" w:hAnsi="Times New Roman" w:cs="Times New Roman"/>
          <w:sz w:val="24"/>
          <w:szCs w:val="24"/>
        </w:rPr>
        <w:t>напряже</w:t>
      </w:r>
      <w:r w:rsidRPr="0098032A">
        <w:rPr>
          <w:rFonts w:ascii="Times New Roman" w:hAnsi="Times New Roman" w:cs="Times New Roman"/>
          <w:sz w:val="24"/>
          <w:szCs w:val="24"/>
        </w:rPr>
        <w:t>ния, усталости, создание добро</w:t>
      </w:r>
      <w:r w:rsidR="0098032A">
        <w:rPr>
          <w:rFonts w:ascii="Times New Roman" w:hAnsi="Times New Roman" w:cs="Times New Roman"/>
          <w:sz w:val="24"/>
          <w:szCs w:val="24"/>
        </w:rPr>
        <w:t>желательной атмосферы, поддержа</w:t>
      </w:r>
      <w:r w:rsidRPr="0098032A">
        <w:rPr>
          <w:rFonts w:ascii="Times New Roman" w:hAnsi="Times New Roman" w:cs="Times New Roman"/>
          <w:sz w:val="24"/>
          <w:szCs w:val="24"/>
        </w:rPr>
        <w:t>ние интереса к занятию.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Режим работы группы.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Цикл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включает в </w:t>
      </w:r>
      <w:r w:rsidR="0098032A">
        <w:rPr>
          <w:rFonts w:ascii="Times New Roman" w:hAnsi="Times New Roman" w:cs="Times New Roman"/>
          <w:sz w:val="24"/>
          <w:szCs w:val="24"/>
        </w:rPr>
        <w:t xml:space="preserve">себя </w:t>
      </w:r>
      <w:r w:rsidR="00DF2266">
        <w:rPr>
          <w:rFonts w:ascii="Times New Roman" w:hAnsi="Times New Roman" w:cs="Times New Roman"/>
          <w:sz w:val="24"/>
          <w:szCs w:val="24"/>
        </w:rPr>
        <w:t>51</w:t>
      </w:r>
      <w:r w:rsidR="0098032A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DF2266">
        <w:rPr>
          <w:rFonts w:ascii="Times New Roman" w:hAnsi="Times New Roman" w:cs="Times New Roman"/>
          <w:sz w:val="24"/>
          <w:szCs w:val="24"/>
        </w:rPr>
        <w:t>е (1,5 часа в неделю)</w:t>
      </w:r>
      <w:r w:rsidR="0098032A">
        <w:rPr>
          <w:rFonts w:ascii="Times New Roman" w:hAnsi="Times New Roman" w:cs="Times New Roman"/>
          <w:sz w:val="24"/>
          <w:szCs w:val="24"/>
        </w:rPr>
        <w:t xml:space="preserve"> продолжитель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ностью приблизительно </w:t>
      </w:r>
      <w:r>
        <w:rPr>
          <w:rFonts w:ascii="Times New Roman" w:hAnsi="Times New Roman" w:cs="Times New Roman"/>
          <w:sz w:val="24"/>
          <w:szCs w:val="24"/>
        </w:rPr>
        <w:t>40 - 60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минут.</w:t>
      </w:r>
    </w:p>
    <w:p w:rsidR="009B4687" w:rsidRPr="0098032A" w:rsidRDefault="00910E31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687" w:rsidRPr="0098032A">
        <w:rPr>
          <w:rFonts w:ascii="Times New Roman" w:hAnsi="Times New Roman" w:cs="Times New Roman"/>
          <w:sz w:val="24"/>
          <w:szCs w:val="24"/>
        </w:rPr>
        <w:t>Специфика подростков коррекционно-развивающи</w:t>
      </w:r>
      <w:r w:rsidR="0098032A">
        <w:rPr>
          <w:rFonts w:ascii="Times New Roman" w:hAnsi="Times New Roman" w:cs="Times New Roman"/>
          <w:sz w:val="24"/>
          <w:szCs w:val="24"/>
        </w:rPr>
        <w:t>х классов, осо</w:t>
      </w:r>
      <w:r w:rsidR="009B4687" w:rsidRPr="0098032A">
        <w:rPr>
          <w:rFonts w:ascii="Times New Roman" w:hAnsi="Times New Roman" w:cs="Times New Roman"/>
          <w:sz w:val="24"/>
          <w:szCs w:val="24"/>
        </w:rPr>
        <w:t>бенности их межличностных отнош</w:t>
      </w:r>
      <w:r w:rsidR="0098032A">
        <w:rPr>
          <w:rFonts w:ascii="Times New Roman" w:hAnsi="Times New Roman" w:cs="Times New Roman"/>
          <w:sz w:val="24"/>
          <w:szCs w:val="24"/>
        </w:rPr>
        <w:t>ений определяли методику, содер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жание и динамику </w:t>
      </w:r>
      <w:r>
        <w:rPr>
          <w:rFonts w:ascii="Times New Roman" w:hAnsi="Times New Roman" w:cs="Times New Roman"/>
          <w:sz w:val="24"/>
          <w:szCs w:val="24"/>
        </w:rPr>
        <w:t>занятий.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Рассмотрение каждой темы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занятия подчинялось следующей логике: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1. Мотивация учащихся на изучение темы.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2. Выяснение исходного уровня знаний по теме.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3. Подача информации по изучаемой теме.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4. Апробация полученных навыков в практических упражнениях.</w:t>
      </w:r>
    </w:p>
    <w:p w:rsidR="009B4687" w:rsidRPr="0098032A" w:rsidRDefault="009B4687" w:rsidP="00187F54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5. Рефлексия — выведение уча</w:t>
      </w:r>
      <w:r w:rsidR="0098032A">
        <w:rPr>
          <w:rFonts w:ascii="Times New Roman" w:hAnsi="Times New Roman" w:cs="Times New Roman"/>
          <w:sz w:val="24"/>
          <w:szCs w:val="24"/>
        </w:rPr>
        <w:t>стников на осознавание проделан</w:t>
      </w:r>
      <w:r w:rsidRPr="0098032A">
        <w:rPr>
          <w:rFonts w:ascii="Times New Roman" w:hAnsi="Times New Roman" w:cs="Times New Roman"/>
          <w:sz w:val="24"/>
          <w:szCs w:val="24"/>
        </w:rPr>
        <w:t>ной ими работы, ее значения для них.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 w:rsidR="00910E31">
        <w:rPr>
          <w:rFonts w:ascii="Times New Roman" w:hAnsi="Times New Roman" w:cs="Times New Roman"/>
          <w:b/>
          <w:bCs/>
          <w:sz w:val="24"/>
          <w:szCs w:val="24"/>
        </w:rPr>
        <w:t>педагогу-психологу</w:t>
      </w:r>
      <w:r w:rsidRPr="009803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4687" w:rsidRPr="0098032A" w:rsidRDefault="00910E31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должен обладать определенными профессиональными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навыками, которые, скорее, можно назвать талантами. Специалисты,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имеющие опыт ведения детских и подростковых профилактических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групп, выделяют следующие важные способности ведущего: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Умение войти в мир подростков, не нарушая границ личности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(своей и подростка).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Умение создать безопасную и поддерживающую обстановку.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lastRenderedPageBreak/>
        <w:t>• Умение нести знания «между слов», т. е. умение пользоваться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невербальным компонентом общения.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Помнить и уважать себя в подростковом возрасте.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Знание подростковых стил</w:t>
      </w:r>
      <w:r w:rsidR="0098032A">
        <w:rPr>
          <w:rFonts w:ascii="Times New Roman" w:hAnsi="Times New Roman" w:cs="Times New Roman"/>
          <w:sz w:val="24"/>
          <w:szCs w:val="24"/>
        </w:rPr>
        <w:t>ей и способов овладения материа</w:t>
      </w:r>
      <w:r w:rsidRPr="0098032A">
        <w:rPr>
          <w:rFonts w:ascii="Times New Roman" w:hAnsi="Times New Roman" w:cs="Times New Roman"/>
          <w:sz w:val="24"/>
          <w:szCs w:val="24"/>
        </w:rPr>
        <w:t>лом, иметь большой багаж различных форм активности.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Уметь получать удовольствие</w:t>
      </w:r>
      <w:r w:rsidR="0098032A">
        <w:rPr>
          <w:rFonts w:ascii="Times New Roman" w:hAnsi="Times New Roman" w:cs="Times New Roman"/>
          <w:sz w:val="24"/>
          <w:szCs w:val="24"/>
        </w:rPr>
        <w:t xml:space="preserve"> от работы с подростками и весе</w:t>
      </w:r>
      <w:r w:rsidRPr="0098032A">
        <w:rPr>
          <w:rFonts w:ascii="Times New Roman" w:hAnsi="Times New Roman" w:cs="Times New Roman"/>
          <w:sz w:val="24"/>
          <w:szCs w:val="24"/>
        </w:rPr>
        <w:t>литься вместе с ними.</w:t>
      </w:r>
    </w:p>
    <w:p w:rsidR="009B4687" w:rsidRPr="0098032A" w:rsidRDefault="00910E31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4687" w:rsidRPr="0098032A">
        <w:rPr>
          <w:rFonts w:ascii="Times New Roman" w:hAnsi="Times New Roman" w:cs="Times New Roman"/>
          <w:sz w:val="24"/>
          <w:szCs w:val="24"/>
        </w:rPr>
        <w:t>Такая форма работы, как малые группы, предполагает не более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9—10 участников.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то значительно облегчает работу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9B4687" w:rsidRPr="0098032A">
        <w:rPr>
          <w:rFonts w:ascii="Times New Roman" w:hAnsi="Times New Roman" w:cs="Times New Roman"/>
          <w:sz w:val="24"/>
          <w:szCs w:val="24"/>
        </w:rPr>
        <w:t xml:space="preserve"> и дает возможность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="009B4687" w:rsidRPr="0098032A">
        <w:rPr>
          <w:rFonts w:ascii="Times New Roman" w:hAnsi="Times New Roman" w:cs="Times New Roman"/>
          <w:sz w:val="24"/>
          <w:szCs w:val="24"/>
        </w:rPr>
        <w:t>взаимоподдержки, что крайне необходимо в работе с подростками.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32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помещению: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 xml:space="preserve">• Помещение должно быть </w:t>
      </w:r>
      <w:r w:rsidR="0098032A">
        <w:rPr>
          <w:rFonts w:ascii="Times New Roman" w:hAnsi="Times New Roman" w:cs="Times New Roman"/>
          <w:sz w:val="24"/>
          <w:szCs w:val="24"/>
        </w:rPr>
        <w:t>достаточно просторным для прове</w:t>
      </w:r>
      <w:r w:rsidRPr="0098032A">
        <w:rPr>
          <w:rFonts w:ascii="Times New Roman" w:hAnsi="Times New Roman" w:cs="Times New Roman"/>
          <w:sz w:val="24"/>
          <w:szCs w:val="24"/>
        </w:rPr>
        <w:t>дения подвижных игр, но не слишком большим, т. к. это нарушает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ощущение безопасности.</w:t>
      </w:r>
    </w:p>
    <w:p w:rsidR="009B4687" w:rsidRPr="0098032A" w:rsidRDefault="009B4687" w:rsidP="00910E31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В помещении не должно быть ничего лишнего — предметов, плакатов и т.д.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Не должно быть острых и опасных углов, предметов и т. д.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 xml:space="preserve">• Помещение всегда должно </w:t>
      </w:r>
      <w:r w:rsidR="0098032A">
        <w:rPr>
          <w:rFonts w:ascii="Times New Roman" w:hAnsi="Times New Roman" w:cs="Times New Roman"/>
          <w:sz w:val="24"/>
          <w:szCs w:val="24"/>
        </w:rPr>
        <w:t>быть одним и тем же, иначе нару</w:t>
      </w:r>
      <w:r w:rsidRPr="0098032A">
        <w:rPr>
          <w:rFonts w:ascii="Times New Roman" w:hAnsi="Times New Roman" w:cs="Times New Roman"/>
          <w:sz w:val="24"/>
          <w:szCs w:val="24"/>
        </w:rPr>
        <w:t>шается ощущение безопасности.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Помещение должно быть не проходным и не просматриваемым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для посторонних.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Стулья должны быть легк</w:t>
      </w:r>
      <w:r w:rsidR="0098032A">
        <w:rPr>
          <w:rFonts w:ascii="Times New Roman" w:hAnsi="Times New Roman" w:cs="Times New Roman"/>
          <w:sz w:val="24"/>
          <w:szCs w:val="24"/>
        </w:rPr>
        <w:t>о перемещаемыми и не скрепленны</w:t>
      </w:r>
      <w:r w:rsidRPr="0098032A">
        <w:rPr>
          <w:rFonts w:ascii="Times New Roman" w:hAnsi="Times New Roman" w:cs="Times New Roman"/>
          <w:sz w:val="24"/>
          <w:szCs w:val="24"/>
        </w:rPr>
        <w:t>ми друг с другом, иногда их приходится отодвигать к стенкам.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В помещении должно быть достаточно светло.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Помещение должно быть достаточно звукоизолированным —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иногда будет шумно.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В помещение не должны проникать посторонние звуки.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Дверь должна быть закрыта на время занятий.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Оптимально, если есть возможность сидеть и рисовать на полу.</w:t>
      </w:r>
    </w:p>
    <w:p w:rsidR="009B4687" w:rsidRPr="0098032A" w:rsidRDefault="009B4687" w:rsidP="00910E31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Должна быть возможность крепить ватман к стенам.</w:t>
      </w:r>
    </w:p>
    <w:p w:rsidR="009B4687" w:rsidRDefault="009B4687" w:rsidP="00910E31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• Помещение должно быть проветриваемым.</w:t>
      </w:r>
    </w:p>
    <w:p w:rsidR="00FE06F6" w:rsidRDefault="00FE06F6" w:rsidP="00910E31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6F6" w:rsidRPr="00FE06F6" w:rsidRDefault="00FE06F6" w:rsidP="00FE06F6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F6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1120DE">
        <w:rPr>
          <w:rFonts w:ascii="Times New Roman" w:hAnsi="Times New Roman" w:cs="Times New Roman"/>
          <w:b/>
          <w:sz w:val="24"/>
          <w:szCs w:val="24"/>
        </w:rPr>
        <w:t>ученицы 7 класса</w:t>
      </w:r>
    </w:p>
    <w:p w:rsidR="00FE06F6" w:rsidRPr="00FE06F6" w:rsidRDefault="001120DE" w:rsidP="00FE06F6">
      <w:pPr>
        <w:spacing w:before="120" w:after="12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Девочка </w:t>
      </w:r>
      <w:r w:rsidR="00FE06F6" w:rsidRPr="00FE06F6">
        <w:rPr>
          <w:rFonts w:ascii="Times New Roman" w:hAnsi="Times New Roman" w:cs="Times New Roman"/>
          <w:bCs/>
          <w:sz w:val="24"/>
          <w:szCs w:val="24"/>
        </w:rPr>
        <w:t xml:space="preserve">находится на домашнем обучении с первого класса по медицинским показателям.  </w:t>
      </w:r>
      <w:r>
        <w:rPr>
          <w:rFonts w:ascii="Times New Roman" w:hAnsi="Times New Roman" w:cs="Times New Roman"/>
          <w:bCs/>
          <w:sz w:val="24"/>
          <w:szCs w:val="24"/>
        </w:rPr>
        <w:t>Учится</w:t>
      </w:r>
      <w:r w:rsidR="00FE06F6" w:rsidRPr="00FE06F6">
        <w:rPr>
          <w:rFonts w:ascii="Times New Roman" w:hAnsi="Times New Roman" w:cs="Times New Roman"/>
          <w:bCs/>
          <w:sz w:val="24"/>
          <w:szCs w:val="24"/>
        </w:rPr>
        <w:t xml:space="preserve"> удовлетворительно. По результатам техники чтения  читает по слогам и целыми словами. Ошибки в ударении допускает. С точки зрения компонентно-уровневой диагностики находятся на втором уровне сформированности познавательной деятельности. Под диктовку пишет с ошибками, самостоятельно работать затрудняется, необходим контроль. Из-за особенностей внимания при списывании допускает ошибки (внимание рассеянное, недостаточная концентрация). Правила учит, но применять на письме самостоятельно затрудняется, необходимо перед написанием слова проговорить правило, т.е. может написать имя с маленькой буквы, не проверить гласную, согласную, начать предложение может с прописной буквы. Моторика нарушена, буквы пишет неровные, угловатые, крупные. </w:t>
      </w:r>
    </w:p>
    <w:p w:rsidR="00FE06F6" w:rsidRPr="0098032A" w:rsidRDefault="00FE06F6" w:rsidP="00910E31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06F6" w:rsidRDefault="00FE06F6" w:rsidP="00910E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687" w:rsidRPr="00910E31" w:rsidRDefault="009B4687" w:rsidP="0091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3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23"/>
        <w:gridCol w:w="2261"/>
        <w:gridCol w:w="1747"/>
        <w:gridCol w:w="1417"/>
        <w:gridCol w:w="851"/>
        <w:gridCol w:w="532"/>
      </w:tblGrid>
      <w:tr w:rsidR="002A52BD" w:rsidRPr="0098032A" w:rsidTr="002A52BD">
        <w:trPr>
          <w:trHeight w:val="278"/>
        </w:trPr>
        <w:tc>
          <w:tcPr>
            <w:tcW w:w="540" w:type="dxa"/>
            <w:vMerge w:val="restart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261" w:type="dxa"/>
            <w:vMerge w:val="restart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Цели занятия</w:t>
            </w:r>
          </w:p>
        </w:tc>
        <w:tc>
          <w:tcPr>
            <w:tcW w:w="1747" w:type="dxa"/>
            <w:vMerge w:val="restart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17" w:type="dxa"/>
            <w:vMerge w:val="restart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gridSpan w:val="2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52BD" w:rsidRPr="0098032A" w:rsidTr="00436ED9">
        <w:trPr>
          <w:trHeight w:val="277"/>
        </w:trPr>
        <w:tc>
          <w:tcPr>
            <w:tcW w:w="540" w:type="dxa"/>
            <w:vMerge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9B4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2A52BD" w:rsidRPr="0098032A" w:rsidRDefault="002A52BD" w:rsidP="009B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программы, знакомство.</w:t>
            </w:r>
          </w:p>
          <w:p w:rsidR="002A52BD" w:rsidRPr="0098032A" w:rsidRDefault="002A52BD" w:rsidP="009B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и правилами группы</w:t>
            </w:r>
          </w:p>
        </w:tc>
        <w:tc>
          <w:tcPr>
            <w:tcW w:w="2261" w:type="dxa"/>
          </w:tcPr>
          <w:p w:rsidR="002A52BD" w:rsidRPr="0098032A" w:rsidRDefault="002A52BD" w:rsidP="009B4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учениками. Создание доверительной атмосферы. Достижение взаимопонимания в целях работы программы</w:t>
            </w:r>
          </w:p>
        </w:tc>
        <w:tc>
          <w:tcPr>
            <w:tcW w:w="1747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мозговой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штурм, элементы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наблюдение, анкетирование</w:t>
            </w:r>
          </w:p>
        </w:tc>
        <w:tc>
          <w:tcPr>
            <w:tcW w:w="1417" w:type="dxa"/>
          </w:tcPr>
          <w:p w:rsidR="002A52BD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436ED9" w:rsidRPr="0098032A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32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4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Pr="0098032A" w:rsidRDefault="00436ED9" w:rsidP="0043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Понятие зависимости.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Понятия: «соблазн»,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«вредные привычки»,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«зависимость». Химические и эмоциональные зависимости</w:t>
            </w:r>
          </w:p>
        </w:tc>
        <w:tc>
          <w:tcPr>
            <w:tcW w:w="2261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Выявление и активизация знаний по теме зависимостей, отработка методов противостояния внешнему воздействию ровесников и взрослых</w:t>
            </w:r>
          </w:p>
        </w:tc>
        <w:tc>
          <w:tcPr>
            <w:tcW w:w="1747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арт-терапии, наблюдение</w:t>
            </w:r>
          </w:p>
        </w:tc>
        <w:tc>
          <w:tcPr>
            <w:tcW w:w="1417" w:type="dxa"/>
          </w:tcPr>
          <w:p w:rsidR="002A52BD" w:rsidRPr="0098032A" w:rsidRDefault="00DF2266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436ED9" w:rsidRPr="0098032A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13.10.17.10</w:t>
            </w:r>
          </w:p>
        </w:tc>
        <w:tc>
          <w:tcPr>
            <w:tcW w:w="532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Pr="0098032A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Понятие группового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давления и принятие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собственного решения.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Навыки выражения и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отстаивания собственного мнения, поиск компромиссов, умение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противостоять групповому давлению.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Понятие насилия и права защищать свои границы</w:t>
            </w:r>
          </w:p>
        </w:tc>
        <w:tc>
          <w:tcPr>
            <w:tcW w:w="2261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противостояния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групповому давлению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 насилию и осознание права и необходимости защищать себя</w:t>
            </w:r>
          </w:p>
        </w:tc>
        <w:tc>
          <w:tcPr>
            <w:tcW w:w="1747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наблюдение, релаксация, работа в группах</w:t>
            </w:r>
          </w:p>
        </w:tc>
        <w:tc>
          <w:tcPr>
            <w:tcW w:w="1417" w:type="dxa"/>
          </w:tcPr>
          <w:p w:rsidR="002A52BD" w:rsidRPr="0098032A" w:rsidRDefault="00DF2266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436ED9" w:rsidRPr="0098032A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2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6ED9" w:rsidRPr="0098032A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Чувства. Сложности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идентификации чувств.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Выражение чувств.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Отделение чувств от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поведения. Формирование </w:t>
            </w: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осознавать, что со мной происходит, анализировать</w:t>
            </w:r>
          </w:p>
          <w:p w:rsidR="002A52BD" w:rsidRPr="0098032A" w:rsidRDefault="002A52BD" w:rsidP="00B44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собственное состояние</w:t>
            </w:r>
          </w:p>
        </w:tc>
        <w:tc>
          <w:tcPr>
            <w:tcW w:w="2261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идентифицировать собственные эмоциональные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1747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наблюдение, психогимнастика, ролевые игры, работа в тройках</w:t>
            </w:r>
          </w:p>
        </w:tc>
        <w:tc>
          <w:tcPr>
            <w:tcW w:w="1417" w:type="dxa"/>
          </w:tcPr>
          <w:p w:rsidR="002A52BD" w:rsidRPr="0098032A" w:rsidRDefault="00DF2266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A52BD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436ED9" w:rsidRDefault="00436ED9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36ED9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32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3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Конфликтология.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— теория конфликта</w:t>
            </w:r>
          </w:p>
        </w:tc>
        <w:tc>
          <w:tcPr>
            <w:tcW w:w="2261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навыки и умения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самораскрытия и самоанализа, отработать умение выхода из конфликтных ситуаций</w:t>
            </w:r>
          </w:p>
        </w:tc>
        <w:tc>
          <w:tcPr>
            <w:tcW w:w="1747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арт-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терапии, наблюдение, релаксация</w:t>
            </w:r>
          </w:p>
        </w:tc>
        <w:tc>
          <w:tcPr>
            <w:tcW w:w="1417" w:type="dxa"/>
          </w:tcPr>
          <w:p w:rsidR="002A52BD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532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Человек как социальное существо. Общение. Формирование навыков общения</w:t>
            </w:r>
          </w:p>
        </w:tc>
        <w:tc>
          <w:tcPr>
            <w:tcW w:w="2261" w:type="dxa"/>
          </w:tcPr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Осознание собственной потребности и</w:t>
            </w:r>
          </w:p>
          <w:p w:rsidR="002A52BD" w:rsidRPr="0098032A" w:rsidRDefault="002A52BD" w:rsidP="000A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способности к общению. Решение некоторых проблем в общении</w:t>
            </w:r>
          </w:p>
        </w:tc>
        <w:tc>
          <w:tcPr>
            <w:tcW w:w="1747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наблюдение, работа в группах</w:t>
            </w:r>
          </w:p>
        </w:tc>
        <w:tc>
          <w:tcPr>
            <w:tcW w:w="1417" w:type="dxa"/>
          </w:tcPr>
          <w:p w:rsidR="002A52BD" w:rsidRPr="0098032A" w:rsidRDefault="00DF2266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32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Человек как социальное существо. Формирование навыков эмпатии, умения принимать и оказывать поддержку, разрешения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ситуаций.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Самооценка и отношение к другому. Принятие себя и другого как личности</w:t>
            </w:r>
          </w:p>
        </w:tc>
        <w:tc>
          <w:tcPr>
            <w:tcW w:w="2261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гармоничному и поддерживающему общению</w:t>
            </w:r>
          </w:p>
        </w:tc>
        <w:tc>
          <w:tcPr>
            <w:tcW w:w="1747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арт-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терапии, наблюдение</w:t>
            </w:r>
          </w:p>
        </w:tc>
        <w:tc>
          <w:tcPr>
            <w:tcW w:w="1417" w:type="dxa"/>
          </w:tcPr>
          <w:p w:rsidR="002A52BD" w:rsidRPr="0098032A" w:rsidRDefault="00A543A7" w:rsidP="00A5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2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Pr="0098032A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Понятие агрессивности. Агрессивное поведение. Агрессивный человек</w:t>
            </w:r>
          </w:p>
        </w:tc>
        <w:tc>
          <w:tcPr>
            <w:tcW w:w="2261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Научиться контролю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своих агрессивных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устремлений или выражать их в формах,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приемлемых в определенном обществе</w:t>
            </w:r>
          </w:p>
        </w:tc>
        <w:tc>
          <w:tcPr>
            <w:tcW w:w="1747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Беседа, элементы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наблюдение, работа в группах</w:t>
            </w:r>
          </w:p>
        </w:tc>
        <w:tc>
          <w:tcPr>
            <w:tcW w:w="1417" w:type="dxa"/>
          </w:tcPr>
          <w:p w:rsidR="002A52BD" w:rsidRPr="0098032A" w:rsidRDefault="00DF2266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A543A7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2" w:type="dxa"/>
          </w:tcPr>
          <w:p w:rsidR="002A52B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13F3D" w:rsidRDefault="00113F3D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3A7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52BD" w:rsidRPr="0098032A" w:rsidTr="00436ED9">
        <w:tc>
          <w:tcPr>
            <w:tcW w:w="540" w:type="dxa"/>
          </w:tcPr>
          <w:p w:rsidR="002A52BD" w:rsidRPr="0098032A" w:rsidRDefault="002A52BD" w:rsidP="00B4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</w:p>
        </w:tc>
        <w:tc>
          <w:tcPr>
            <w:tcW w:w="2261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совместной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работы, подведение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итогов, поддержка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настроя на дальнейшую самостоятельную работу</w:t>
            </w:r>
          </w:p>
        </w:tc>
        <w:tc>
          <w:tcPr>
            <w:tcW w:w="1747" w:type="dxa"/>
          </w:tcPr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элементы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t>игротерапии, арт-</w:t>
            </w:r>
          </w:p>
          <w:p w:rsidR="002A52BD" w:rsidRPr="0098032A" w:rsidRDefault="002A52BD" w:rsidP="000D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терапии, наблюдение, анкетирование, работа в группах</w:t>
            </w:r>
          </w:p>
        </w:tc>
        <w:tc>
          <w:tcPr>
            <w:tcW w:w="1417" w:type="dxa"/>
          </w:tcPr>
          <w:p w:rsidR="002A52BD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851" w:type="dxa"/>
          </w:tcPr>
          <w:p w:rsidR="002A52BD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A543A7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32" w:type="dxa"/>
          </w:tcPr>
          <w:p w:rsidR="002A52BD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43A7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A543A7" w:rsidRPr="0098032A" w:rsidRDefault="00A543A7" w:rsidP="000D3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0C90" w:rsidRDefault="00420C90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87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Перспективность данных зан</w:t>
      </w:r>
      <w:r w:rsidR="0098032A">
        <w:rPr>
          <w:rFonts w:ascii="Times New Roman" w:hAnsi="Times New Roman" w:cs="Times New Roman"/>
          <w:sz w:val="24"/>
          <w:szCs w:val="24"/>
        </w:rPr>
        <w:t>ятий заклю</w:t>
      </w:r>
      <w:r w:rsidRPr="0098032A">
        <w:rPr>
          <w:rFonts w:ascii="Times New Roman" w:hAnsi="Times New Roman" w:cs="Times New Roman"/>
          <w:sz w:val="24"/>
          <w:szCs w:val="24"/>
        </w:rPr>
        <w:t>чается в том, что они помогают формированию навыков социального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функционирования у подростко</w:t>
      </w:r>
      <w:r w:rsidR="0098032A">
        <w:rPr>
          <w:rFonts w:ascii="Times New Roman" w:hAnsi="Times New Roman" w:cs="Times New Roman"/>
          <w:sz w:val="24"/>
          <w:szCs w:val="24"/>
        </w:rPr>
        <w:t>в коррекционно-развивающих клас</w:t>
      </w:r>
      <w:r w:rsidRPr="0098032A">
        <w:rPr>
          <w:rFonts w:ascii="Times New Roman" w:hAnsi="Times New Roman" w:cs="Times New Roman"/>
          <w:sz w:val="24"/>
          <w:szCs w:val="24"/>
        </w:rPr>
        <w:t>сов, их ценностных ориентаций и</w:t>
      </w:r>
      <w:r w:rsidR="0098032A">
        <w:rPr>
          <w:rFonts w:ascii="Times New Roman" w:hAnsi="Times New Roman" w:cs="Times New Roman"/>
          <w:sz w:val="24"/>
          <w:szCs w:val="24"/>
        </w:rPr>
        <w:t xml:space="preserve"> других новообразований, необхо</w:t>
      </w:r>
      <w:r w:rsidRPr="0098032A">
        <w:rPr>
          <w:rFonts w:ascii="Times New Roman" w:hAnsi="Times New Roman" w:cs="Times New Roman"/>
          <w:sz w:val="24"/>
          <w:szCs w:val="24"/>
        </w:rPr>
        <w:t>димых для развития социально-зрелой личности.</w:t>
      </w:r>
    </w:p>
    <w:p w:rsidR="0098032A" w:rsidRPr="0098032A" w:rsidRDefault="0098032A" w:rsidP="0098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C90" w:rsidRDefault="00420C90" w:rsidP="00910E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76" w:rsidRPr="00910E31" w:rsidRDefault="000D3876" w:rsidP="00910E3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3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Б е р н Э. Игры, в которые играют люди. Люди, которые играют в игры. —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СПб., 1992.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Б а й я р д Т., Б а й я р д Д. Ваш беспокойный подросток. — М., 1991.</w:t>
      </w:r>
      <w:r w:rsidR="0098032A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Возрастная психология: детство, отрочество, юность. Хрестоматия: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Учебное пособие для студентов педвузов / Сост. и науч. ред. В. С. Мухина,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А. А. Хвостов. — М.: Академия, 1999.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Л е о н т ь е в А. А. Психология общения. — Тарту, 1974.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 е т р о в с к а я Л. К. Теоретическ</w:t>
      </w:r>
      <w:r w:rsidR="00187F54">
        <w:rPr>
          <w:rFonts w:ascii="Times New Roman" w:hAnsi="Times New Roman" w:cs="Times New Roman"/>
          <w:sz w:val="24"/>
          <w:szCs w:val="24"/>
        </w:rPr>
        <w:t>ие и методические проблемы соци</w:t>
      </w:r>
      <w:r w:rsidRPr="0098032A">
        <w:rPr>
          <w:rFonts w:ascii="Times New Roman" w:hAnsi="Times New Roman" w:cs="Times New Roman"/>
          <w:sz w:val="24"/>
          <w:szCs w:val="24"/>
        </w:rPr>
        <w:t>ально-психологического тренинга. — М., 1982.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Психотерапия детей и подростков / Под ред. Х. Ремшмидта // Перевод с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нем. — М.: Мир, 2000.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Президентская программа «Дети Р</w:t>
      </w:r>
      <w:r w:rsidR="00187F54">
        <w:rPr>
          <w:rFonts w:ascii="Times New Roman" w:hAnsi="Times New Roman" w:cs="Times New Roman"/>
          <w:sz w:val="24"/>
          <w:szCs w:val="24"/>
        </w:rPr>
        <w:t>оссии». Молодежь — против нарко</w:t>
      </w:r>
      <w:r w:rsidRPr="0098032A">
        <w:rPr>
          <w:rFonts w:ascii="Times New Roman" w:hAnsi="Times New Roman" w:cs="Times New Roman"/>
          <w:sz w:val="24"/>
          <w:szCs w:val="24"/>
        </w:rPr>
        <w:t>тиков (руководство по работе с подростками). — СПб., 2002.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 р у т ч е н к о в А. С. Свет мой, зеркальце, скажи. — М., 1996.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 р и х о ж а н А. М. Психология неудачника. — М., 1995.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П р и х о ж а н А. М. Психологическая природа и возрастная динамика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тревожности. — М., 1999.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Р уд е с т а м К. Групповая психотерапия. Психокоррекционные группы: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Теория и практика. — М., 1993.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Р а й с Ф. Психология подросткового и юношеского возраста. — СПб.: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Питер, 2000.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С а м о у к и н а Н. В. Игры, в которы</w:t>
      </w:r>
      <w:r w:rsidR="00187F54">
        <w:rPr>
          <w:rFonts w:ascii="Times New Roman" w:hAnsi="Times New Roman" w:cs="Times New Roman"/>
          <w:sz w:val="24"/>
          <w:szCs w:val="24"/>
        </w:rPr>
        <w:t>е играют. (Психологический прак</w:t>
      </w:r>
      <w:r w:rsidRPr="0098032A">
        <w:rPr>
          <w:rFonts w:ascii="Times New Roman" w:hAnsi="Times New Roman" w:cs="Times New Roman"/>
          <w:sz w:val="24"/>
          <w:szCs w:val="24"/>
        </w:rPr>
        <w:t>тикум). — Дубна, 1997.</w:t>
      </w:r>
    </w:p>
    <w:p w:rsidR="000D3876" w:rsidRPr="0098032A" w:rsidRDefault="000D3876" w:rsidP="00910E3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С м и д Р. Групповая работа с детьми и подростками / Пер. с англ. —М., 1999.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Ш е в ч е н к о Ю. С. Коррекция поведения детей с гиперактивностью и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психопатоподобным синдромом. — М., 1997.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Х у х л а е в а О. В., К и р и л и н а Т. Ю. и др. Счастливый подросток. —</w:t>
      </w:r>
      <w:r w:rsidR="00187F54">
        <w:rPr>
          <w:rFonts w:ascii="Times New Roman" w:hAnsi="Times New Roman" w:cs="Times New Roman"/>
          <w:sz w:val="24"/>
          <w:szCs w:val="24"/>
        </w:rPr>
        <w:t xml:space="preserve"> </w:t>
      </w:r>
      <w:r w:rsidRPr="0098032A">
        <w:rPr>
          <w:rFonts w:ascii="Times New Roman" w:hAnsi="Times New Roman" w:cs="Times New Roman"/>
          <w:sz w:val="24"/>
          <w:szCs w:val="24"/>
        </w:rPr>
        <w:t>М.: Апрель-Пресс; ЭКСМО-Пресс, 2000.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Ф о п е л ь К. Как научить детей сотрудничать? — М., 1996.</w:t>
      </w:r>
    </w:p>
    <w:p w:rsidR="000D3876" w:rsidRPr="0098032A" w:rsidRDefault="000D3876" w:rsidP="00910E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2A">
        <w:rPr>
          <w:rFonts w:ascii="Times New Roman" w:hAnsi="Times New Roman" w:cs="Times New Roman"/>
          <w:sz w:val="24"/>
          <w:szCs w:val="24"/>
        </w:rPr>
        <w:t>Ф у р м а н о в И. А. Детская агрессивн</w:t>
      </w:r>
      <w:r w:rsidR="00187F54">
        <w:rPr>
          <w:rFonts w:ascii="Times New Roman" w:hAnsi="Times New Roman" w:cs="Times New Roman"/>
          <w:sz w:val="24"/>
          <w:szCs w:val="24"/>
        </w:rPr>
        <w:t>ость: психодиагностика и коррек</w:t>
      </w:r>
      <w:r w:rsidRPr="0098032A">
        <w:rPr>
          <w:rFonts w:ascii="Times New Roman" w:hAnsi="Times New Roman" w:cs="Times New Roman"/>
          <w:sz w:val="24"/>
          <w:szCs w:val="24"/>
        </w:rPr>
        <w:t>ция. — Минск, 1996.</w:t>
      </w:r>
    </w:p>
    <w:sectPr w:rsidR="000D3876" w:rsidRPr="009803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A1" w:rsidRDefault="00E801A1" w:rsidP="008208C7">
      <w:pPr>
        <w:spacing w:after="0" w:line="240" w:lineRule="auto"/>
      </w:pPr>
      <w:r>
        <w:separator/>
      </w:r>
    </w:p>
  </w:endnote>
  <w:endnote w:type="continuationSeparator" w:id="0">
    <w:p w:rsidR="00E801A1" w:rsidRDefault="00E801A1" w:rsidP="0082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835336"/>
      <w:docPartObj>
        <w:docPartGallery w:val="Page Numbers (Bottom of Page)"/>
        <w:docPartUnique/>
      </w:docPartObj>
    </w:sdtPr>
    <w:sdtEndPr/>
    <w:sdtContent>
      <w:p w:rsidR="008208C7" w:rsidRDefault="00820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E2">
          <w:rPr>
            <w:noProof/>
          </w:rPr>
          <w:t>1</w:t>
        </w:r>
        <w:r>
          <w:fldChar w:fldCharType="end"/>
        </w:r>
      </w:p>
    </w:sdtContent>
  </w:sdt>
  <w:p w:rsidR="008208C7" w:rsidRDefault="00820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A1" w:rsidRDefault="00E801A1" w:rsidP="008208C7">
      <w:pPr>
        <w:spacing w:after="0" w:line="240" w:lineRule="auto"/>
      </w:pPr>
      <w:r>
        <w:separator/>
      </w:r>
    </w:p>
  </w:footnote>
  <w:footnote w:type="continuationSeparator" w:id="0">
    <w:p w:rsidR="00E801A1" w:rsidRDefault="00E801A1" w:rsidP="0082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C"/>
    <w:rsid w:val="000076C5"/>
    <w:rsid w:val="000525E2"/>
    <w:rsid w:val="00062DB0"/>
    <w:rsid w:val="000A3828"/>
    <w:rsid w:val="000A6E86"/>
    <w:rsid w:val="000D3876"/>
    <w:rsid w:val="001120DE"/>
    <w:rsid w:val="00113F3D"/>
    <w:rsid w:val="001232AE"/>
    <w:rsid w:val="001333C1"/>
    <w:rsid w:val="00133459"/>
    <w:rsid w:val="00133F5C"/>
    <w:rsid w:val="00172CF2"/>
    <w:rsid w:val="00181128"/>
    <w:rsid w:val="001850A2"/>
    <w:rsid w:val="00187F54"/>
    <w:rsid w:val="001977E2"/>
    <w:rsid w:val="00204356"/>
    <w:rsid w:val="002353A2"/>
    <w:rsid w:val="00240FA4"/>
    <w:rsid w:val="00260836"/>
    <w:rsid w:val="00262E4A"/>
    <w:rsid w:val="002A52BD"/>
    <w:rsid w:val="002F38FF"/>
    <w:rsid w:val="00307836"/>
    <w:rsid w:val="00323CB9"/>
    <w:rsid w:val="00364E58"/>
    <w:rsid w:val="00367887"/>
    <w:rsid w:val="003F6F18"/>
    <w:rsid w:val="004122DC"/>
    <w:rsid w:val="00420C90"/>
    <w:rsid w:val="00436ED9"/>
    <w:rsid w:val="0045123B"/>
    <w:rsid w:val="004538D0"/>
    <w:rsid w:val="0046713D"/>
    <w:rsid w:val="004E7FFE"/>
    <w:rsid w:val="00503BC8"/>
    <w:rsid w:val="00523822"/>
    <w:rsid w:val="00555C0F"/>
    <w:rsid w:val="005D24B9"/>
    <w:rsid w:val="005F5CFE"/>
    <w:rsid w:val="0063373B"/>
    <w:rsid w:val="00677382"/>
    <w:rsid w:val="0068108B"/>
    <w:rsid w:val="00693BCF"/>
    <w:rsid w:val="006A64E5"/>
    <w:rsid w:val="006F230C"/>
    <w:rsid w:val="006F5FDA"/>
    <w:rsid w:val="00733981"/>
    <w:rsid w:val="007558EB"/>
    <w:rsid w:val="007A2F80"/>
    <w:rsid w:val="007B377E"/>
    <w:rsid w:val="008208C7"/>
    <w:rsid w:val="008374A1"/>
    <w:rsid w:val="00850B61"/>
    <w:rsid w:val="00855E03"/>
    <w:rsid w:val="00871AA1"/>
    <w:rsid w:val="008856BC"/>
    <w:rsid w:val="0088604F"/>
    <w:rsid w:val="008A6BA6"/>
    <w:rsid w:val="008B4A15"/>
    <w:rsid w:val="008B4D35"/>
    <w:rsid w:val="008C3F0B"/>
    <w:rsid w:val="008D1FEA"/>
    <w:rsid w:val="008F46F1"/>
    <w:rsid w:val="00910E31"/>
    <w:rsid w:val="0091392C"/>
    <w:rsid w:val="009351B2"/>
    <w:rsid w:val="009446F0"/>
    <w:rsid w:val="00965972"/>
    <w:rsid w:val="0098032A"/>
    <w:rsid w:val="009B4687"/>
    <w:rsid w:val="009D5B20"/>
    <w:rsid w:val="00A543A7"/>
    <w:rsid w:val="00A6515C"/>
    <w:rsid w:val="00AD3D39"/>
    <w:rsid w:val="00AF71D7"/>
    <w:rsid w:val="00B05541"/>
    <w:rsid w:val="00B44C8F"/>
    <w:rsid w:val="00B8327E"/>
    <w:rsid w:val="00B84DF3"/>
    <w:rsid w:val="00BB012A"/>
    <w:rsid w:val="00BB5474"/>
    <w:rsid w:val="00BB5E1F"/>
    <w:rsid w:val="00BB7E0F"/>
    <w:rsid w:val="00BD2E78"/>
    <w:rsid w:val="00BF3D92"/>
    <w:rsid w:val="00C06BDF"/>
    <w:rsid w:val="00C36E98"/>
    <w:rsid w:val="00C521CA"/>
    <w:rsid w:val="00C53AFC"/>
    <w:rsid w:val="00C77BEC"/>
    <w:rsid w:val="00C913F5"/>
    <w:rsid w:val="00CB218B"/>
    <w:rsid w:val="00CE56BF"/>
    <w:rsid w:val="00D175B0"/>
    <w:rsid w:val="00D3448F"/>
    <w:rsid w:val="00D572CA"/>
    <w:rsid w:val="00D81D49"/>
    <w:rsid w:val="00DB4BA9"/>
    <w:rsid w:val="00DB608D"/>
    <w:rsid w:val="00DF2266"/>
    <w:rsid w:val="00E02EE4"/>
    <w:rsid w:val="00E125C9"/>
    <w:rsid w:val="00E20ED9"/>
    <w:rsid w:val="00E278CA"/>
    <w:rsid w:val="00E374C4"/>
    <w:rsid w:val="00E660E2"/>
    <w:rsid w:val="00E801A1"/>
    <w:rsid w:val="00E92B8B"/>
    <w:rsid w:val="00EE61D1"/>
    <w:rsid w:val="00EF4116"/>
    <w:rsid w:val="00F029E2"/>
    <w:rsid w:val="00F23EDD"/>
    <w:rsid w:val="00F246AE"/>
    <w:rsid w:val="00F34C3C"/>
    <w:rsid w:val="00F45063"/>
    <w:rsid w:val="00F776B4"/>
    <w:rsid w:val="00F778A3"/>
    <w:rsid w:val="00F95EF7"/>
    <w:rsid w:val="00FD5C4C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B2C6"/>
  <w15:docId w15:val="{8E5445D4-DA65-4B2A-88C6-BAAB92F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8C7"/>
  </w:style>
  <w:style w:type="paragraph" w:styleId="a6">
    <w:name w:val="footer"/>
    <w:basedOn w:val="a"/>
    <w:link w:val="a7"/>
    <w:uiPriority w:val="99"/>
    <w:unhideWhenUsed/>
    <w:rsid w:val="0082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Борисовна</dc:creator>
  <cp:keywords/>
  <dc:description/>
  <cp:lastModifiedBy>Пользователь</cp:lastModifiedBy>
  <cp:revision>12</cp:revision>
  <dcterms:created xsi:type="dcterms:W3CDTF">2016-09-12T06:13:00Z</dcterms:created>
  <dcterms:modified xsi:type="dcterms:W3CDTF">2017-01-16T02:53:00Z</dcterms:modified>
</cp:coreProperties>
</file>